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63" w:rsidRPr="0056523C" w:rsidRDefault="008C4363" w:rsidP="008C43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523C">
        <w:rPr>
          <w:rFonts w:ascii="Times New Roman" w:hAnsi="Times New Roman" w:cs="Times New Roman"/>
          <w:b/>
          <w:sz w:val="28"/>
          <w:szCs w:val="28"/>
        </w:rPr>
        <w:t>В Красноярском крае продолжается Декларационная кампания-2019</w:t>
      </w:r>
    </w:p>
    <w:p w:rsid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23C">
        <w:rPr>
          <w:rFonts w:ascii="Times New Roman" w:hAnsi="Times New Roman" w:cs="Times New Roman"/>
          <w:b/>
          <w:sz w:val="26"/>
          <w:szCs w:val="26"/>
        </w:rPr>
        <w:t>До 30 апреля</w:t>
      </w:r>
      <w:r w:rsidRPr="008C4363">
        <w:rPr>
          <w:rFonts w:ascii="Times New Roman" w:hAnsi="Times New Roman" w:cs="Times New Roman"/>
          <w:sz w:val="26"/>
          <w:szCs w:val="26"/>
        </w:rPr>
        <w:t xml:space="preserve"> граждане должны отчитаться о до</w:t>
      </w:r>
      <w:bookmarkStart w:id="0" w:name="_GoBack"/>
      <w:bookmarkEnd w:id="0"/>
      <w:r w:rsidRPr="008C4363">
        <w:rPr>
          <w:rFonts w:ascii="Times New Roman" w:hAnsi="Times New Roman" w:cs="Times New Roman"/>
          <w:sz w:val="26"/>
          <w:szCs w:val="26"/>
        </w:rPr>
        <w:t xml:space="preserve">ходах, полученных в 2018 году. </w:t>
      </w:r>
    </w:p>
    <w:p w:rsidR="0056523C" w:rsidRPr="0056523C" w:rsidRDefault="0056523C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В соответствии с налоговым законодательством продекларировать полученные доходы обязаны следующие категории налогоплательщиков: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• физические лица, получившие доходы: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а) от продажи всех видов движимого и недвижимого имущества; 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б) от уступки прав </w:t>
      </w:r>
      <w:proofErr w:type="gramStart"/>
      <w:r w:rsidRPr="008C4363">
        <w:rPr>
          <w:rFonts w:ascii="Times New Roman" w:hAnsi="Times New Roman" w:cs="Times New Roman"/>
          <w:sz w:val="28"/>
          <w:szCs w:val="28"/>
        </w:rPr>
        <w:t>требования  по</w:t>
      </w:r>
      <w:proofErr w:type="gramEnd"/>
      <w:r w:rsidRPr="008C4363">
        <w:rPr>
          <w:rFonts w:ascii="Times New Roman" w:hAnsi="Times New Roman" w:cs="Times New Roman"/>
          <w:sz w:val="28"/>
          <w:szCs w:val="28"/>
        </w:rPr>
        <w:t xml:space="preserve"> договорам  долевого строительства;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в) от реализации ценных бумаг, долей в уставном капитале.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• физические лица по суммам доходов, полученным от:</w:t>
      </w:r>
    </w:p>
    <w:p w:rsidR="008C4363" w:rsidRPr="008C4363" w:rsidRDefault="008C4363" w:rsidP="008C43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363">
        <w:rPr>
          <w:rFonts w:ascii="Times New Roman" w:hAnsi="Times New Roman" w:cs="Times New Roman"/>
          <w:sz w:val="28"/>
          <w:szCs w:val="28"/>
        </w:rPr>
        <w:t>а)  сдачи</w:t>
      </w:r>
      <w:proofErr w:type="gramEnd"/>
      <w:r w:rsidRPr="008C4363">
        <w:rPr>
          <w:rFonts w:ascii="Times New Roman" w:hAnsi="Times New Roman" w:cs="Times New Roman"/>
          <w:sz w:val="28"/>
        </w:rPr>
        <w:t xml:space="preserve"> внаем (аренду) квартиры (дома, комнаты и т.д.);</w:t>
      </w:r>
    </w:p>
    <w:p w:rsidR="008C4363" w:rsidRPr="008C4363" w:rsidRDefault="008C4363" w:rsidP="008C43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C4363">
        <w:rPr>
          <w:rFonts w:ascii="Times New Roman" w:hAnsi="Times New Roman" w:cs="Times New Roman"/>
          <w:sz w:val="28"/>
        </w:rPr>
        <w:t xml:space="preserve"> б) сдачи в аренду автомобиля, гаража и другого имущества.</w:t>
      </w:r>
    </w:p>
    <w:p w:rsidR="008C4363" w:rsidRPr="008C4363" w:rsidRDefault="008C4363" w:rsidP="008C436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физические лица, получившие доходы, с которых налоговыми агентами не был удержан налог </w:t>
      </w:r>
      <w:r w:rsidRPr="008C4363">
        <w:rPr>
          <w:rFonts w:ascii="Times New Roman" w:hAnsi="Times New Roman" w:cs="Times New Roman"/>
          <w:i/>
          <w:sz w:val="28"/>
          <w:szCs w:val="28"/>
        </w:rPr>
        <w:t>(</w:t>
      </w:r>
      <w:r w:rsidRPr="008C4363">
        <w:rPr>
          <w:rFonts w:ascii="Times New Roman" w:hAnsi="Times New Roman" w:cs="Times New Roman"/>
          <w:bCs/>
          <w:i/>
          <w:sz w:val="28"/>
          <w:szCs w:val="28"/>
        </w:rPr>
        <w:t xml:space="preserve">за исключением доходов, сведения о которых представлены налоговыми агентами в порядке, установленном </w:t>
      </w:r>
      <w:hyperlink r:id="rId7" w:history="1">
        <w:r w:rsidRPr="008C4363">
          <w:rPr>
            <w:rFonts w:ascii="Times New Roman" w:hAnsi="Times New Roman" w:cs="Times New Roman"/>
            <w:bCs/>
            <w:i/>
            <w:sz w:val="28"/>
            <w:szCs w:val="28"/>
          </w:rPr>
          <w:t>пунктом 5 статьи 226</w:t>
        </w:r>
      </w:hyperlink>
      <w:r w:rsidRPr="008C4363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hyperlink r:id="rId8" w:history="1">
        <w:r w:rsidRPr="008C4363">
          <w:rPr>
            <w:rFonts w:ascii="Times New Roman" w:hAnsi="Times New Roman" w:cs="Times New Roman"/>
            <w:bCs/>
            <w:i/>
            <w:sz w:val="28"/>
            <w:szCs w:val="28"/>
          </w:rPr>
          <w:t>пунктом 14 статьи 226.1</w:t>
        </w:r>
      </w:hyperlink>
      <w:r w:rsidRPr="008C4363">
        <w:rPr>
          <w:rFonts w:ascii="Times New Roman" w:hAnsi="Times New Roman" w:cs="Times New Roman"/>
          <w:bCs/>
          <w:i/>
          <w:sz w:val="28"/>
          <w:szCs w:val="28"/>
        </w:rPr>
        <w:t xml:space="preserve"> Налогового кодекса РФ);</w:t>
      </w:r>
      <w:r w:rsidRPr="008C4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физические лица, в пользу которых были заключены договоры дарения (за исключением дарения имущества членам семьи и (или) близкими родственниками в соответствии с Семейным кодексом Российской Федерации); </w:t>
      </w:r>
    </w:p>
    <w:p w:rsidR="008C4363" w:rsidRPr="008C4363" w:rsidRDefault="008C4363" w:rsidP="008C436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363">
        <w:rPr>
          <w:rFonts w:ascii="Times New Roman" w:hAnsi="Times New Roman"/>
          <w:sz w:val="28"/>
          <w:szCs w:val="28"/>
        </w:rPr>
        <w:t xml:space="preserve">• </w:t>
      </w:r>
      <w:r w:rsidRPr="008C4363">
        <w:rPr>
          <w:rFonts w:ascii="Times New Roman" w:hAnsi="Times New Roman"/>
          <w:sz w:val="28"/>
          <w:szCs w:val="28"/>
          <w:lang w:eastAsia="ru-RU"/>
        </w:rPr>
        <w:t xml:space="preserve">физические лица, </w:t>
      </w:r>
      <w:r w:rsidRPr="008C4363">
        <w:rPr>
          <w:rFonts w:ascii="Times New Roman" w:hAnsi="Times New Roman"/>
          <w:sz w:val="28"/>
          <w:szCs w:val="28"/>
        </w:rPr>
        <w:t>получившие выигрыши менее 15 тысяч рублей, выплачиваемые операторами лотерей, организаторами азартных игр, проводимых в букмекерской конторе и тотализаторе;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• физические лица, получающие 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физические лица - налоговые резиденты Российской Федерации, получающие доходы от источников, находящихся за пределами Российской Федерации, - исходя из сумм таких доходов; </w:t>
      </w:r>
    </w:p>
    <w:p w:rsidR="008C4363" w:rsidRPr="008C4363" w:rsidRDefault="008C4363" w:rsidP="008C4363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</w:t>
      </w:r>
      <w:hyperlink r:id="rId9" w:history="1">
        <w:r w:rsidRPr="008C4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363">
        <w:rPr>
          <w:rFonts w:ascii="Times New Roman" w:hAnsi="Times New Roman" w:cs="Times New Roman"/>
          <w:sz w:val="28"/>
          <w:szCs w:val="28"/>
        </w:rPr>
        <w:t xml:space="preserve"> от 30 декабря 2006 года N 275-ФЗ «О порядке формирования и использования целевого капитала некоммерческих организаций», если на дату передачи имущества оно находилось в собственности налогоплательщика-жертвователя менее 3-х лет;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индивидуальные предприниматели, применяющие общий режим налогообложения доходов, - по суммам доходов, полученных от осуществления предпринимательской деятельности; 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нотариусы, занимающиеся частной практикой, адвокаты, учредившие адвокатские кабинеты, арбитражные управляющие и другие лица, занимающиеся в установленном действующим законодательством порядке частной практикой; </w:t>
      </w:r>
    </w:p>
    <w:p w:rsidR="008C4363" w:rsidRPr="008C4363" w:rsidRDefault="008C4363" w:rsidP="008C436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• иностранные граждане, осуществляющие трудовую деятельность по найму у физических лиц (для личных, домашних и иных подобных нужд), в организациях и (или) у индивидуальных предпринимателей, а также у лиц, занимающихся частной практикой, на основании патента, выданного в соответствии с Федеральным </w:t>
      </w:r>
      <w:r w:rsidRPr="008C4363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25 июля 2002 года N 115-ФЗ «О правовом положении иностранных граждан в Российской Федерации», -  в случаях, когда сумма налога, исчисленная налогоплательщиком исходя из фактически полученных доходов, превышает сумму ранее уплаченных в виде ежемесячного фиксированного авансового платежа; </w:t>
      </w:r>
    </w:p>
    <w:p w:rsidR="008C4363" w:rsidRPr="0056523C" w:rsidRDefault="008C4363" w:rsidP="008C4363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szCs w:val="16"/>
        </w:rPr>
      </w:pP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Style w:val="FontStyle19"/>
          <w:rFonts w:ascii="Times New Roman" w:hAnsi="Times New Roman" w:cs="Times New Roman"/>
          <w:b/>
          <w:sz w:val="28"/>
          <w:szCs w:val="28"/>
        </w:rPr>
      </w:pPr>
      <w:r w:rsidRPr="008C4363">
        <w:rPr>
          <w:rStyle w:val="FontStyle19"/>
          <w:rFonts w:ascii="Times New Roman" w:hAnsi="Times New Roman" w:cs="Times New Roman"/>
          <w:sz w:val="28"/>
          <w:szCs w:val="28"/>
        </w:rPr>
        <w:t xml:space="preserve">Срок представления налоговой декларации – </w:t>
      </w:r>
      <w:r w:rsidRPr="008C4363">
        <w:rPr>
          <w:rStyle w:val="FontStyle19"/>
          <w:rFonts w:ascii="Times New Roman" w:hAnsi="Times New Roman" w:cs="Times New Roman"/>
          <w:b/>
          <w:sz w:val="28"/>
          <w:szCs w:val="28"/>
        </w:rPr>
        <w:t>не позднее 30 апреля 2019 года.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Style w:val="FontStyle19"/>
          <w:rFonts w:ascii="Times New Roman" w:hAnsi="Times New Roman" w:cs="Times New Roman"/>
          <w:sz w:val="28"/>
          <w:szCs w:val="28"/>
        </w:rPr>
        <w:t xml:space="preserve">Представить декларацию необходимо в налоговую инспекцию по месту жительства (постановки на налоговый учет) лично или через представителя (на основании нотариальной доверенности), направить почтой с описью вложения, через сервис «Личный кабинет налогоплательщика для физических лиц» или </w:t>
      </w:r>
      <w:r w:rsidRPr="008C4363">
        <w:rPr>
          <w:rFonts w:ascii="Times New Roman" w:hAnsi="Times New Roman" w:cs="Times New Roman"/>
          <w:sz w:val="28"/>
          <w:szCs w:val="28"/>
        </w:rPr>
        <w:t xml:space="preserve">по телекоммуникационным каналам связи в электронном виде (при наличии электронной подписи). </w:t>
      </w:r>
    </w:p>
    <w:p w:rsidR="008C4363" w:rsidRPr="008C4363" w:rsidRDefault="008C4363" w:rsidP="008C4363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Форма налоговой декларации утверждена</w:t>
      </w:r>
      <w:r w:rsidRPr="008C4363">
        <w:rPr>
          <w:rFonts w:ascii="Times New Roman" w:hAnsi="Times New Roman" w:cs="Times New Roman"/>
          <w:sz w:val="28"/>
        </w:rPr>
        <w:t xml:space="preserve"> приказом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Программное обеспечение по заполнению декларации 3-НДФЛ можно получить на сайте ФНС России </w:t>
      </w:r>
      <w:hyperlink r:id="rId10" w:history="1">
        <w:r w:rsidRPr="008C43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C43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43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8C436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43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4363">
        <w:rPr>
          <w:rFonts w:ascii="Times New Roman" w:hAnsi="Times New Roman" w:cs="Times New Roman"/>
          <w:sz w:val="28"/>
          <w:szCs w:val="28"/>
        </w:rPr>
        <w:t xml:space="preserve"> в разделе «Программные средства» или в сервисе «Личный кабинет налогоплательщика для физических лиц». Бланки налоговых деклараций можно получить во всех инспекциях края.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Для упрощения процедур декларирования физическими лицами полученных ими доходов, а также получения налоговых вычетов, физические лица – пользователи сервиса </w:t>
      </w:r>
      <w:hyperlink r:id="rId11" w:tooltip="" w:history="1">
        <w:r w:rsidRPr="008C4363">
          <w:rPr>
            <w:rStyle w:val="a5"/>
            <w:rFonts w:ascii="Times New Roman" w:hAnsi="Times New Roman" w:cs="Times New Roman"/>
            <w:sz w:val="28"/>
            <w:szCs w:val="28"/>
          </w:rPr>
          <w:t xml:space="preserve">«Личный кабинет налогоплательщика для физических </w:t>
        </w:r>
        <w:proofErr w:type="gramStart"/>
        <w:r w:rsidRPr="008C4363">
          <w:rPr>
            <w:rStyle w:val="a5"/>
            <w:rFonts w:ascii="Times New Roman" w:hAnsi="Times New Roman" w:cs="Times New Roman"/>
            <w:sz w:val="28"/>
            <w:szCs w:val="28"/>
          </w:rPr>
          <w:t>лиц»</w:t>
        </w:r>
      </w:hyperlink>
      <w:r w:rsidRPr="008C4363">
        <w:rPr>
          <w:rFonts w:ascii="Times New Roman" w:hAnsi="Times New Roman" w:cs="Times New Roman"/>
          <w:sz w:val="28"/>
          <w:szCs w:val="28"/>
        </w:rPr>
        <w:t>  могут</w:t>
      </w:r>
      <w:proofErr w:type="gramEnd"/>
      <w:r w:rsidRPr="008C4363">
        <w:rPr>
          <w:rFonts w:ascii="Times New Roman" w:hAnsi="Times New Roman" w:cs="Times New Roman"/>
          <w:sz w:val="28"/>
          <w:szCs w:val="28"/>
        </w:rPr>
        <w:t xml:space="preserve"> заполнить налоговую декларацию по НДФЛ в интерактивном режиме онлайн на сайте ФНС России без скачивания программы по заполнению. Разработанное программное обеспечение по заполнению декларации позволяет автоматически переносить персональные сведения о налогоплательщике в декларацию, имеет удобный и понятный интерфейс, подсказки, что позволяет избежать ошибок при заполнении формы декларации. </w:t>
      </w:r>
    </w:p>
    <w:p w:rsidR="008C4363" w:rsidRPr="008C4363" w:rsidRDefault="008C4363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>Функциональные возможности программы по заполнению декларации в «Личном кабинете налогоплательщика для физических лиц» позволяют налогоплательщикам (при наличии у них электронной подписи) направить ее в налоговый орган в электронной форме, экономя свое время.</w:t>
      </w:r>
    </w:p>
    <w:p w:rsidR="008C4363" w:rsidRPr="008C4363" w:rsidRDefault="008C4363" w:rsidP="008C4363">
      <w:pPr>
        <w:pStyle w:val="NormalExpor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363">
        <w:rPr>
          <w:rFonts w:ascii="Times New Roman" w:hAnsi="Times New Roman" w:cs="Times New Roman"/>
          <w:sz w:val="28"/>
          <w:szCs w:val="28"/>
        </w:rPr>
        <w:t xml:space="preserve">Исчисленная по декларации за 2018 год сумма налога на доходы физических лиц должна быть уплачена налогоплательщиками самостоятельно </w:t>
      </w:r>
      <w:r w:rsidRPr="008C4363">
        <w:rPr>
          <w:rFonts w:ascii="Times New Roman" w:hAnsi="Times New Roman" w:cs="Times New Roman"/>
          <w:b/>
          <w:sz w:val="28"/>
          <w:szCs w:val="28"/>
        </w:rPr>
        <w:t>не позднее 15 июля 2019 года.</w:t>
      </w:r>
    </w:p>
    <w:p w:rsidR="003122A7" w:rsidRPr="00A075CF" w:rsidRDefault="003122A7" w:rsidP="008C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A075CF" w:rsidSect="0056523C">
      <w:headerReference w:type="default" r:id="rId12"/>
      <w:pgSz w:w="11906" w:h="16838"/>
      <w:pgMar w:top="709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3C" w:rsidRDefault="0056523C" w:rsidP="0056523C">
      <w:pPr>
        <w:spacing w:after="0" w:line="240" w:lineRule="auto"/>
      </w:pPr>
      <w:r>
        <w:separator/>
      </w:r>
    </w:p>
  </w:endnote>
  <w:endnote w:type="continuationSeparator" w:id="0">
    <w:p w:rsidR="0056523C" w:rsidRDefault="0056523C" w:rsidP="0056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3C" w:rsidRDefault="0056523C" w:rsidP="0056523C">
      <w:pPr>
        <w:spacing w:after="0" w:line="240" w:lineRule="auto"/>
      </w:pPr>
      <w:r>
        <w:separator/>
      </w:r>
    </w:p>
  </w:footnote>
  <w:footnote w:type="continuationSeparator" w:id="0">
    <w:p w:rsidR="0056523C" w:rsidRDefault="0056523C" w:rsidP="0056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149697"/>
      <w:docPartObj>
        <w:docPartGallery w:val="Page Numbers (Top of Page)"/>
        <w:docPartUnique/>
      </w:docPartObj>
    </w:sdtPr>
    <w:sdtContent>
      <w:p w:rsidR="0056523C" w:rsidRDefault="0056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523C" w:rsidRDefault="005652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7"/>
    <w:rsid w:val="000B1A16"/>
    <w:rsid w:val="00113C23"/>
    <w:rsid w:val="00131038"/>
    <w:rsid w:val="001A4147"/>
    <w:rsid w:val="001C4C0A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484478"/>
    <w:rsid w:val="00550AC3"/>
    <w:rsid w:val="0056523C"/>
    <w:rsid w:val="005B3E33"/>
    <w:rsid w:val="00602628"/>
    <w:rsid w:val="00693E08"/>
    <w:rsid w:val="007D7CEE"/>
    <w:rsid w:val="00855310"/>
    <w:rsid w:val="00873EF7"/>
    <w:rsid w:val="008B1C00"/>
    <w:rsid w:val="008C4363"/>
    <w:rsid w:val="009673E8"/>
    <w:rsid w:val="009B506C"/>
    <w:rsid w:val="00A075CF"/>
    <w:rsid w:val="00A2744C"/>
    <w:rsid w:val="00A83544"/>
    <w:rsid w:val="00AE3656"/>
    <w:rsid w:val="00AF2CEA"/>
    <w:rsid w:val="00B13B34"/>
    <w:rsid w:val="00CE6032"/>
    <w:rsid w:val="00DD1428"/>
    <w:rsid w:val="00F9608D"/>
    <w:rsid w:val="00F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902EF5-2155-4AE3-A2E4-C25C79A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C43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4363"/>
    <w:rPr>
      <w:sz w:val="16"/>
      <w:szCs w:val="16"/>
    </w:rPr>
  </w:style>
  <w:style w:type="paragraph" w:customStyle="1" w:styleId="ConsNormal">
    <w:name w:val="ConsNormal"/>
    <w:rsid w:val="008C436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8C4363"/>
    <w:rPr>
      <w:rFonts w:ascii="Microsoft Sans Serif" w:hAnsi="Microsoft Sans Serif"/>
      <w:sz w:val="16"/>
    </w:rPr>
  </w:style>
  <w:style w:type="paragraph" w:customStyle="1" w:styleId="NormalExport">
    <w:name w:val="Normal_Export"/>
    <w:basedOn w:val="a"/>
    <w:rsid w:val="008C4363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C436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56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3C"/>
  </w:style>
  <w:style w:type="paragraph" w:styleId="a9">
    <w:name w:val="footer"/>
    <w:basedOn w:val="a"/>
    <w:link w:val="aa"/>
    <w:uiPriority w:val="99"/>
    <w:unhideWhenUsed/>
    <w:rsid w:val="0056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96DFF1794053244D19462E3E58C4750E9AC6A59F1192A9FA2BEA7085814876E8964118775QEC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96DFF1794053244D19462E3E58C4750E9AC6A59F1192A9FA2BEA7085814876E8964198677E2Q9C5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rvice.nalog.ru/l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FD3D69D90D10DB3D1E72C9D78E4598E660143DA5E8C6AE1886B93D70033DV7h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3C05-8D70-4ED5-9A7A-9EA6A1C0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Жукова Елена Алексеевна</cp:lastModifiedBy>
  <cp:revision>4</cp:revision>
  <dcterms:created xsi:type="dcterms:W3CDTF">2019-03-15T08:29:00Z</dcterms:created>
  <dcterms:modified xsi:type="dcterms:W3CDTF">2019-03-15T08:48:00Z</dcterms:modified>
</cp:coreProperties>
</file>